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68C" w:rsidRDefault="008D568C" w:rsidP="008D568C">
      <w:pPr>
        <w:spacing w:line="580" w:lineRule="exact"/>
        <w:rPr>
          <w:rFonts w:ascii="方正黑体_GBK" w:eastAsia="方正黑体_GBK"/>
          <w:b/>
          <w:sz w:val="32"/>
          <w:szCs w:val="32"/>
        </w:rPr>
      </w:pPr>
      <w:r>
        <w:rPr>
          <w:rFonts w:ascii="方正黑体_GBK" w:eastAsia="方正黑体_GBK" w:hint="eastAsia"/>
          <w:b/>
          <w:sz w:val="32"/>
          <w:szCs w:val="32"/>
        </w:rPr>
        <w:t>附件：1</w:t>
      </w:r>
    </w:p>
    <w:p w:rsidR="008D568C" w:rsidRDefault="008D568C" w:rsidP="008D568C">
      <w:pPr>
        <w:spacing w:line="580" w:lineRule="exact"/>
        <w:rPr>
          <w:b/>
        </w:rPr>
      </w:pPr>
      <w:r>
        <w:rPr>
          <w:rFonts w:hint="eastAsia"/>
          <w:b/>
        </w:rPr>
        <w:t xml:space="preserve"> </w:t>
      </w:r>
    </w:p>
    <w:p w:rsidR="008D568C" w:rsidRDefault="008D568C" w:rsidP="008D568C">
      <w:pPr>
        <w:spacing w:line="580" w:lineRule="exact"/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int="eastAsia"/>
          <w:b/>
          <w:sz w:val="36"/>
          <w:szCs w:val="36"/>
        </w:rPr>
        <w:t>“喜迎二十大</w:t>
      </w:r>
      <w:r>
        <w:rPr>
          <w:rFonts w:ascii="方正仿宋_GBK" w:eastAsia="方正仿宋_GBK" w:hint="eastAsia"/>
          <w:b/>
          <w:spacing w:val="8"/>
          <w:sz w:val="36"/>
          <w:szCs w:val="36"/>
        </w:rPr>
        <w:t>·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廉洁吉林杯”</w:t>
      </w:r>
    </w:p>
    <w:p w:rsidR="008D568C" w:rsidRDefault="008D568C" w:rsidP="008D568C">
      <w:pPr>
        <w:spacing w:line="580" w:lineRule="exact"/>
        <w:jc w:val="center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首届吉林省</w:t>
      </w:r>
      <w:proofErr w:type="gramStart"/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廉洁文化</w:t>
      </w:r>
      <w:proofErr w:type="gramEnd"/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作品网络征集评比大赛报名表</w:t>
      </w:r>
    </w:p>
    <w:p w:rsidR="008D568C" w:rsidRDefault="008D568C" w:rsidP="008D568C">
      <w:pPr>
        <w:spacing w:line="580" w:lineRule="exact"/>
        <w:jc w:val="center"/>
        <w:rPr>
          <w:rFonts w:ascii="方正小标宋_GBK" w:eastAsia="方正小标宋_GBK"/>
          <w:b/>
          <w:sz w:val="36"/>
          <w:szCs w:val="36"/>
        </w:rPr>
      </w:pPr>
    </w:p>
    <w:p w:rsidR="008D568C" w:rsidRDefault="008D568C" w:rsidP="008D568C">
      <w:pPr>
        <w:spacing w:line="580" w:lineRule="exact"/>
        <w:ind w:firstLineChars="1750" w:firstLine="5271"/>
        <w:rPr>
          <w:rFonts w:ascii="方正楷体_GBK" w:eastAsia="方正楷体_GBK"/>
          <w:b/>
          <w:sz w:val="30"/>
          <w:szCs w:val="30"/>
        </w:rPr>
      </w:pPr>
      <w:r>
        <w:rPr>
          <w:rFonts w:ascii="方正楷体_GBK" w:eastAsia="方正楷体_GBK" w:hint="eastAsia"/>
          <w:b/>
          <w:sz w:val="30"/>
          <w:szCs w:val="30"/>
        </w:rPr>
        <w:t>报送日期：</w:t>
      </w:r>
    </w:p>
    <w:tbl>
      <w:tblPr>
        <w:tblW w:w="8505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1804"/>
        <w:gridCol w:w="1675"/>
        <w:gridCol w:w="1675"/>
        <w:gridCol w:w="1675"/>
        <w:gridCol w:w="1676"/>
      </w:tblGrid>
      <w:tr w:rsidR="008D568C" w:rsidTr="00E82450">
        <w:trPr>
          <w:trHeight w:val="842"/>
        </w:trPr>
        <w:tc>
          <w:tcPr>
            <w:tcW w:w="1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作品类别</w:t>
            </w:r>
          </w:p>
        </w:tc>
        <w:tc>
          <w:tcPr>
            <w:tcW w:w="670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ind w:firstLineChars="1500" w:firstLine="3162"/>
              <w:jc w:val="center"/>
              <w:rPr>
                <w:b/>
              </w:rPr>
            </w:pPr>
          </w:p>
        </w:tc>
      </w:tr>
      <w:tr w:rsidR="008D568C" w:rsidTr="00E82450">
        <w:trPr>
          <w:trHeight w:val="840"/>
        </w:trPr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作品名称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</w:p>
        </w:tc>
      </w:tr>
      <w:tr w:rsidR="008D568C" w:rsidTr="00E82450">
        <w:trPr>
          <w:trHeight w:val="840"/>
        </w:trPr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作者姓名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</w:p>
        </w:tc>
      </w:tr>
      <w:tr w:rsidR="008D568C" w:rsidTr="00E82450">
        <w:trPr>
          <w:trHeight w:val="837"/>
        </w:trPr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参赛方式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单位选送</w:t>
            </w:r>
          </w:p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（单位名称）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个人参赛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</w:p>
        </w:tc>
      </w:tr>
      <w:tr w:rsidR="008D568C" w:rsidTr="00E82450">
        <w:trPr>
          <w:trHeight w:val="808"/>
        </w:trPr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联系方式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</w:p>
        </w:tc>
      </w:tr>
      <w:tr w:rsidR="008D568C" w:rsidTr="00E82450">
        <w:trPr>
          <w:trHeight w:val="3304"/>
        </w:trPr>
        <w:tc>
          <w:tcPr>
            <w:tcW w:w="1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作品简介</w:t>
            </w:r>
          </w:p>
          <w:p w:rsidR="008D568C" w:rsidRDefault="008D568C" w:rsidP="00E82450">
            <w:pPr>
              <w:spacing w:line="580" w:lineRule="exact"/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（限200字）</w:t>
            </w: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568C" w:rsidRDefault="008D568C" w:rsidP="00E82450">
            <w:pPr>
              <w:spacing w:line="580" w:lineRule="exact"/>
              <w:jc w:val="center"/>
              <w:rPr>
                <w:b/>
              </w:rPr>
            </w:pPr>
          </w:p>
        </w:tc>
      </w:tr>
    </w:tbl>
    <w:p w:rsidR="008D568C" w:rsidRDefault="008D568C" w:rsidP="008D568C">
      <w:pPr>
        <w:spacing w:line="580" w:lineRule="exact"/>
      </w:pPr>
    </w:p>
    <w:p w:rsidR="008D568C" w:rsidRDefault="008D568C" w:rsidP="008D568C">
      <w:pPr>
        <w:spacing w:line="580" w:lineRule="exact"/>
      </w:pPr>
    </w:p>
    <w:p w:rsidR="008B6A7C" w:rsidRDefault="008B6A7C"/>
    <w:sectPr w:rsidR="008B6A7C" w:rsidSect="008B6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9B4" w:rsidRDefault="00E139B4" w:rsidP="008D568C">
      <w:r>
        <w:separator/>
      </w:r>
    </w:p>
  </w:endnote>
  <w:endnote w:type="continuationSeparator" w:id="0">
    <w:p w:rsidR="00E139B4" w:rsidRDefault="00E139B4" w:rsidP="008D56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9B4" w:rsidRDefault="00E139B4" w:rsidP="008D568C">
      <w:r>
        <w:separator/>
      </w:r>
    </w:p>
  </w:footnote>
  <w:footnote w:type="continuationSeparator" w:id="0">
    <w:p w:rsidR="00E139B4" w:rsidRDefault="00E139B4" w:rsidP="008D56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568C"/>
    <w:rsid w:val="008B6A7C"/>
    <w:rsid w:val="008D568C"/>
    <w:rsid w:val="00E1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6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56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56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56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2022-05-31T09:12:00Z</dcterms:created>
  <dcterms:modified xsi:type="dcterms:W3CDTF">2022-05-31T09:13:00Z</dcterms:modified>
</cp:coreProperties>
</file>