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附件1：</w:t>
      </w:r>
    </w:p>
    <w:p>
      <w:pPr>
        <w:jc w:val="center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吉林医药学院辅导员工作考核表（自评、学院及班主任用）</w:t>
      </w:r>
    </w:p>
    <w:p>
      <w:pPr>
        <w:ind w:left="-61" w:leftChars="-85" w:hanging="117" w:hangingChars="56"/>
        <w:rPr>
          <w:rFonts w:hint="eastAsia"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 xml:space="preserve"> 学院：                姓名：               所带班级及人数：</w:t>
      </w:r>
    </w:p>
    <w:tbl>
      <w:tblPr>
        <w:tblStyle w:val="4"/>
        <w:tblW w:w="9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4432"/>
        <w:gridCol w:w="875"/>
        <w:gridCol w:w="2617"/>
        <w:gridCol w:w="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6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Arial" w:hAnsi="Arial" w:cs="Arial"/>
                <w:bCs/>
                <w:color w:val="000000"/>
                <w:kern w:val="0"/>
                <w:szCs w:val="21"/>
              </w:rPr>
              <w:t>考核内容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cs="Arial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Cs/>
                <w:color w:val="000000"/>
                <w:kern w:val="0"/>
                <w:szCs w:val="21"/>
              </w:rPr>
              <w:t>工作要求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Arial" w:hAnsi="Arial" w:cs="Arial"/>
                <w:bCs/>
                <w:color w:val="000000"/>
                <w:kern w:val="0"/>
                <w:szCs w:val="21"/>
              </w:rPr>
              <w:t>基础分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cs="Arial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Cs/>
                <w:color w:val="000000"/>
                <w:kern w:val="0"/>
                <w:szCs w:val="21"/>
              </w:rPr>
              <w:t>减分情况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Arial" w:hAnsi="Arial" w:cs="Arial"/>
                <w:bCs/>
                <w:color w:val="000000"/>
                <w:kern w:val="0"/>
                <w:szCs w:val="21"/>
              </w:rPr>
              <w:t>实得分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思想政治教育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(一)熟悉学生家庭情况、个人特长等基本信息，掌握学生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政治信仰及思想政治状况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5分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对班级学生情况不了解，尤其是对重点学生情况不熟悉的扣1—3分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(二)深入开展中国特色社会主义、中国梦宣传教育和社会主义核心价值观教育，帮助学生树立正确的世界观、人生观、价值观，确立在中国共产党领导下走中国特色社会主义道路、实现中华民族伟大复兴的共同理想和坚定信念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6分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一学年很少组织对学生进行理想信念教育、爱国主义教育、思想品德教育扣1—5分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(三)有针对性地帮助大学生处理好学习成才、择业交友、健康生活等方面的具体问题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4分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一学年很少组织学业经验交流扣1—3分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党团和班级建设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(一)做好学生骨干的遴选、培养、激励工作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5分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班级干部队伍选拔不公平、不公正、不公开扣1—3分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(二)做好学生入党积极分子培养教育工作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5分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学生党员的选拔推荐不公平、不公正、不公开扣1—3分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(三)做好学生党员发展和教育管理服务工作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5分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从不</w:t>
            </w:r>
            <w:r>
              <w:rPr>
                <w:szCs w:val="21"/>
              </w:rPr>
              <w:t>组织学生学习党的理论知识</w:t>
            </w:r>
            <w:r>
              <w:rPr>
                <w:rFonts w:hint="eastAsia"/>
                <w:szCs w:val="21"/>
              </w:rPr>
              <w:t>扣1—3分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(四)指导学生党支部和班团组织建设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5分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不能</w:t>
            </w:r>
            <w:r>
              <w:rPr>
                <w:szCs w:val="21"/>
              </w:rPr>
              <w:t>选好配强党支部和班团组织负责人</w:t>
            </w:r>
            <w:r>
              <w:rPr>
                <w:rFonts w:hint="eastAsia"/>
                <w:szCs w:val="21"/>
              </w:rPr>
              <w:t>扣1—3分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学业指导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(一)了解学生所学专业的基本情况，组织开展专业教育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5分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不能有针对性地开展专业思想、职业能力教育扣1—3分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(二)培养学生学习兴趣，指导学生养成良好学习习惯，规范学生学习方式行为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5分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很少组织班级学习活动扣1—3分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措施不得力，效果差扣1—3分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(三)组织开展学风建设 ，营造浓厚学习氛围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5分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1．班级出勤率低于90%扣1分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2．考试作弊每人次扣2分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日常事务管理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(一)开展新生入学教育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2分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不能帮助学生熟悉、接纳并适应大学生活扣1分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(二)做好毕业生离校教育、管理和服务工作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2分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不能做好爱校荣校教育及相关事务性工作扣1—2分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(三)组织好学生军训工作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2分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不能做好军训动员工作扣1分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(四)有效开展助、贷、勤、减、补工作，落实好家庭经济困难学生的资助工作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2分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不能及时、有效完成工作扣1分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(五)做好学生奖励评优和奖学金评审工作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2分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不能及时、有效完成工作扣1分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(六)为学生的日常事务提供基本咨询，进行生活指导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2分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1．不</w:t>
            </w:r>
            <w:r>
              <w:rPr>
                <w:szCs w:val="21"/>
              </w:rPr>
              <w:t>能为学生解答一些日常问题</w:t>
            </w:r>
            <w:r>
              <w:rPr>
                <w:rFonts w:hint="eastAsia"/>
                <w:szCs w:val="21"/>
              </w:rPr>
              <w:t>扣1分；2．不</w:t>
            </w:r>
            <w:r>
              <w:rPr>
                <w:szCs w:val="21"/>
              </w:rPr>
              <w:t>能指导学生依法维护自身权益</w:t>
            </w:r>
            <w:r>
              <w:rPr>
                <w:rFonts w:hint="eastAsia"/>
                <w:szCs w:val="21"/>
              </w:rPr>
              <w:t>扣1分。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(七)指导学生开展宿舍文化建设，促进学生和谐相处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3分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1．从未组织宿舍长会议扣1分2．不能活跃宿舍文化扣2分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心理健康教育与咨询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(一)协助学校心理健康教育机构开展心理筛查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3分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不能及时、有效完成工作扣1分。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(二)对学生进行初步心理问题排查和疏导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3分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1．不熟悉大学生常见的发展性心理问题扣1分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2．不</w:t>
            </w:r>
            <w:r>
              <w:rPr>
                <w:szCs w:val="21"/>
              </w:rPr>
              <w:t>能</w:t>
            </w:r>
            <w:r>
              <w:rPr>
                <w:rFonts w:hint="eastAsia"/>
                <w:szCs w:val="21"/>
              </w:rPr>
              <w:t>帮助学生调试一般的心理困扰扣1-2分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(三)组织开展心理健康教育宣传活动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3分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不能开展形式多样的宣传教育活动扣2分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6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网络思想政治教育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(一)构建网络思想政治教育重要阵地，有效传播先进文化、弘扬主旋律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5分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很少利用网络开展思想政治教育扣1—3分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(二)拓展工作途径，加强与学生的网上互动交流，运用网络平台为学生提供学习、生活、就业心理咨询等服务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5分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从未通过网络</w:t>
            </w:r>
            <w:r>
              <w:rPr>
                <w:szCs w:val="21"/>
              </w:rPr>
              <w:t>对学生关心的热点、焦点问题，及时进行教育和引导</w:t>
            </w:r>
            <w:r>
              <w:rPr>
                <w:rFonts w:hint="eastAsia"/>
                <w:szCs w:val="21"/>
              </w:rPr>
              <w:t>扣1—3分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(三)及时了解网络舆情信息，密切关注学生的网络动态，敏锐把握一些苗头性、倾向性、群体性问题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5分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对于国家、社会、学校发成的对学生影响巨大的事件不能及时、正面地进行引导扣2—4分。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危机事件应对</w:t>
            </w: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(一)对危机事件作初步处理，努力稳定并控制局面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5分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不能</w:t>
            </w:r>
            <w:r>
              <w:rPr>
                <w:szCs w:val="21"/>
              </w:rPr>
              <w:t>第一时间赶赴现场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执行危机事件处理预案，及时稳定相关人员情绪</w:t>
            </w:r>
            <w:r>
              <w:rPr>
                <w:rFonts w:hint="eastAsia"/>
                <w:szCs w:val="21"/>
              </w:rPr>
              <w:t>扣2—4分。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(二)了解事件相关信息并及时逐级上报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3分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不能</w:t>
            </w:r>
            <w:r>
              <w:rPr>
                <w:szCs w:val="21"/>
              </w:rPr>
              <w:t>快速了解事件相关信息</w:t>
            </w:r>
            <w:r>
              <w:rPr>
                <w:rFonts w:hint="eastAsia"/>
                <w:szCs w:val="21"/>
              </w:rPr>
              <w:t>及时上报扣1—2分。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44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(三)组织基本安全教育并建立基层应急队伍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3分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从未</w:t>
            </w:r>
            <w:r>
              <w:rPr>
                <w:szCs w:val="21"/>
              </w:rPr>
              <w:t>培训指导各级学生骨干具备初步应急常识</w:t>
            </w:r>
            <w:r>
              <w:rPr>
                <w:rFonts w:hint="eastAsia"/>
                <w:szCs w:val="21"/>
              </w:rPr>
              <w:t>扣1—2分。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cs="Arial"/>
                <w:color w:val="333333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333333"/>
                <w:kern w:val="0"/>
                <w:szCs w:val="21"/>
              </w:rPr>
              <w:t>备注</w:t>
            </w:r>
          </w:p>
        </w:tc>
        <w:tc>
          <w:tcPr>
            <w:tcW w:w="888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有下列情形之一者可加分：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1．</w:t>
            </w:r>
            <w:r>
              <w:rPr>
                <w:rFonts w:hint="eastAsia"/>
              </w:rPr>
              <w:t>超工作量，基数为200人，每超</w:t>
            </w:r>
            <w:r>
              <w:t>10%</w:t>
            </w:r>
            <w:r>
              <w:rPr>
                <w:rFonts w:hint="eastAsia"/>
              </w:rPr>
              <w:t>加</w:t>
            </w:r>
            <w:r>
              <w:t>1.5</w:t>
            </w:r>
            <w:r>
              <w:rPr>
                <w:rFonts w:hint="eastAsia"/>
              </w:rPr>
              <w:t>分。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2．</w:t>
            </w:r>
            <w:r>
              <w:rPr>
                <w:rFonts w:hint="eastAsia"/>
              </w:rPr>
              <w:t>科研论文在国家、省级、市级、校级刊物上发表，每次分别加</w:t>
            </w:r>
            <w:r>
              <w:t>5</w:t>
            </w:r>
            <w:r>
              <w:rPr>
                <w:rFonts w:hint="eastAsia"/>
              </w:rPr>
              <w:t>分、</w:t>
            </w:r>
            <w:r>
              <w:t>4</w:t>
            </w:r>
            <w:r>
              <w:rPr>
                <w:rFonts w:hint="eastAsia"/>
              </w:rPr>
              <w:t>分、</w:t>
            </w:r>
            <w:r>
              <w:t>3</w:t>
            </w:r>
            <w:r>
              <w:rPr>
                <w:rFonts w:hint="eastAsia"/>
              </w:rPr>
              <w:t>分、</w:t>
            </w:r>
            <w:r>
              <w:t>1</w:t>
            </w:r>
            <w:r>
              <w:rPr>
                <w:rFonts w:hint="eastAsia"/>
              </w:rPr>
              <w:t>分。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．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hint="eastAsia"/>
              </w:rPr>
              <w:t>制止重大事故发生受到学校表彰加</w:t>
            </w:r>
            <w:r>
              <w:t>5</w:t>
            </w:r>
            <w:r>
              <w:rPr>
                <w:rFonts w:hint="eastAsia"/>
              </w:rPr>
              <w:t>分。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．</w:t>
            </w:r>
            <w:r>
              <w:rPr>
                <w:rFonts w:hint="eastAsia"/>
              </w:rPr>
              <w:t>班级荣获国家、省、市、学院先进集体称号分别加10分、8分、6分、4分。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5．</w:t>
            </w:r>
            <w:r>
              <w:rPr>
                <w:rFonts w:hint="eastAsia"/>
              </w:rPr>
              <w:t>其它未尽情况，经研究可酌情加分。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cs="Arial"/>
                <w:color w:val="333333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333333"/>
                <w:kern w:val="0"/>
                <w:szCs w:val="21"/>
              </w:rPr>
              <w:t>总分</w:t>
            </w:r>
          </w:p>
        </w:tc>
        <w:tc>
          <w:tcPr>
            <w:tcW w:w="888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b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b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8367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2016-12-22T01:03:20Z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