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654" w:rsidRPr="00326654" w:rsidRDefault="00326654" w:rsidP="00326654">
      <w:pPr>
        <w:jc w:val="center"/>
        <w:rPr>
          <w:rFonts w:ascii="宋体" w:eastAsia="宋体" w:hAnsi="宋体" w:cs="Times New Roman"/>
          <w:b/>
          <w:sz w:val="36"/>
          <w:szCs w:val="36"/>
        </w:rPr>
      </w:pPr>
      <w:bookmarkStart w:id="0" w:name="_GoBack"/>
      <w:r w:rsidRPr="00326654">
        <w:rPr>
          <w:rFonts w:ascii="宋体" w:eastAsia="宋体" w:hAnsi="宋体" w:cs="Times New Roman" w:hint="eastAsia"/>
          <w:b/>
          <w:sz w:val="36"/>
          <w:szCs w:val="36"/>
        </w:rPr>
        <w:t>吉林医药学院防范非法集资宣传教育工作方案</w:t>
      </w:r>
      <w:bookmarkEnd w:id="0"/>
    </w:p>
    <w:p w:rsidR="00326654" w:rsidRPr="00326654" w:rsidRDefault="00326654" w:rsidP="00326654">
      <w:pPr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</w:p>
    <w:p w:rsidR="00326654" w:rsidRPr="00326654" w:rsidRDefault="00326654" w:rsidP="00326654">
      <w:pPr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326654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为深入贯彻党中央、国务院有关工作部署，认真落实《国务院关于进一步做好防范和处置非法集资工作的意见》（国发〔2015〕59号），坚决打好防范化解重大风险攻坚战，强化非法集资源头治理，做到从根本上遏制非法集资势头，按照吉林省教育厅统一部署，结合我校实际，学校党委决定于2019年12月10 日至19日，在全校集中开展防范非法集资宣传教育工作，进一步强化法律政策解读、加强风险提示、普及金融知识，提高教职工、学生和家长法律意识、风险防范意识和自我保护意识，自觉远离“校园贷”“套路贷”，防范非法集资。具体方案如下：</w:t>
      </w:r>
    </w:p>
    <w:p w:rsidR="00326654" w:rsidRPr="00326654" w:rsidRDefault="00326654" w:rsidP="00326654">
      <w:pPr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326654">
        <w:rPr>
          <w:rFonts w:ascii="黑体" w:eastAsia="黑体" w:hAnsi="黑体" w:cs="Times New Roman" w:hint="eastAsia"/>
          <w:sz w:val="32"/>
          <w:szCs w:val="32"/>
        </w:rPr>
        <w:t>一、指导思想</w:t>
      </w:r>
    </w:p>
    <w:p w:rsidR="00326654" w:rsidRPr="00326654" w:rsidRDefault="00326654" w:rsidP="00326654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326654">
        <w:rPr>
          <w:rFonts w:ascii="仿宋" w:eastAsia="仿宋" w:hAnsi="仿宋" w:cs="Times New Roman" w:hint="eastAsia"/>
          <w:sz w:val="32"/>
          <w:szCs w:val="32"/>
        </w:rPr>
        <w:t>2019年是决胜全面建成小康社会的关键之年，也是防范化解大风险攻坚战承前启后的关键之年，做好防范和</w:t>
      </w:r>
      <w:proofErr w:type="gramStart"/>
      <w:r w:rsidRPr="00326654">
        <w:rPr>
          <w:rFonts w:ascii="仿宋" w:eastAsia="仿宋" w:hAnsi="仿宋" w:cs="Times New Roman" w:hint="eastAsia"/>
          <w:sz w:val="32"/>
          <w:szCs w:val="32"/>
        </w:rPr>
        <w:t>处置非</w:t>
      </w:r>
      <w:proofErr w:type="gramEnd"/>
      <w:r w:rsidRPr="00326654">
        <w:rPr>
          <w:rFonts w:ascii="仿宋" w:eastAsia="仿宋" w:hAnsi="仿宋" w:cs="Times New Roman" w:hint="eastAsia"/>
          <w:sz w:val="32"/>
          <w:szCs w:val="32"/>
        </w:rPr>
        <w:t>集资工作任务艰巨、责任重大。各二级党组织要深入贯彻落实党中央、国务院关于防范和处置非法集资工作决策部署，充分认识做好防范非法集资宣传教育工作的重要意义，进一步统一思想认识、强化组织领导，依据学校工作方案，组织开展多层次、全方位、覆盖广的宣传活动，掀起防范非法集资宣传教育的新高潮。</w:t>
      </w:r>
    </w:p>
    <w:p w:rsidR="00326654" w:rsidRPr="00326654" w:rsidRDefault="00326654" w:rsidP="00326654">
      <w:pPr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326654">
        <w:rPr>
          <w:rFonts w:ascii="黑体" w:eastAsia="黑体" w:hAnsi="黑体" w:cs="Times New Roman" w:hint="eastAsia"/>
          <w:sz w:val="32"/>
          <w:szCs w:val="32"/>
        </w:rPr>
        <w:t>二、工作目标</w:t>
      </w:r>
    </w:p>
    <w:p w:rsidR="00326654" w:rsidRPr="00326654" w:rsidRDefault="00326654" w:rsidP="00326654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326654">
        <w:rPr>
          <w:rFonts w:ascii="仿宋" w:eastAsia="仿宋" w:hAnsi="仿宋" w:cs="Times New Roman" w:hint="eastAsia"/>
          <w:sz w:val="32"/>
          <w:szCs w:val="32"/>
        </w:rPr>
        <w:lastRenderedPageBreak/>
        <w:t>通过宣传教育，有力维护师生员工及家长的切身利益，有效提高对非法集资的防范意识和识别能力，严防学生特别是应届毕业生为涉嫌非法集资机构打工；引导师生员工树立正确的理财观，坚决抵制和打击非法集资行为，维护经济金融秩序稳定与安全；引导师生员工强化风险意识和防范能力，培养正确的投融资理念，自觉远离和抵制非法集资，从源头上遏制非法集资案件的发生；引导师生员工积极举报非法集资线索、配合相关部门处理非法集资案件，着力构建广泛参与、同频共振的防范预警机制。</w:t>
      </w:r>
    </w:p>
    <w:p w:rsidR="00326654" w:rsidRPr="00326654" w:rsidRDefault="00326654" w:rsidP="00326654">
      <w:pPr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326654">
        <w:rPr>
          <w:rFonts w:ascii="黑体" w:eastAsia="黑体" w:hAnsi="黑体" w:cs="Times New Roman" w:hint="eastAsia"/>
          <w:sz w:val="32"/>
          <w:szCs w:val="32"/>
        </w:rPr>
        <w:t>三、宣传教育内容</w:t>
      </w:r>
    </w:p>
    <w:p w:rsidR="00326654" w:rsidRPr="00326654" w:rsidRDefault="00326654" w:rsidP="00326654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326654">
        <w:rPr>
          <w:rFonts w:ascii="楷体" w:eastAsia="楷体" w:hAnsi="楷体" w:cs="Times New Roman" w:hint="eastAsia"/>
          <w:sz w:val="32"/>
          <w:szCs w:val="32"/>
        </w:rPr>
        <w:t>(一）解读法律政策。</w:t>
      </w:r>
      <w:r w:rsidRPr="00326654">
        <w:rPr>
          <w:rFonts w:ascii="仿宋" w:eastAsia="仿宋" w:hAnsi="仿宋" w:cs="Times New Roman" w:hint="eastAsia"/>
          <w:sz w:val="32"/>
          <w:szCs w:val="32"/>
        </w:rPr>
        <w:t>由党委宣传部、保卫处联合组织专题讲座，邀请吉林市公安局专家开展政策宣传，通过以案说法等方式介绍非法集资的特征、表现形式和常见手段，揭露犯罪手法和主要特点，防止有关政策措施被曲解和误读，引导师生员工有效识别非法集资。通过专题讲座，引导学生向家长广泛宣传，从而进一步提高公众风险防范意识。</w:t>
      </w:r>
    </w:p>
    <w:p w:rsidR="00326654" w:rsidRPr="00326654" w:rsidRDefault="00326654" w:rsidP="00326654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326654">
        <w:rPr>
          <w:rFonts w:ascii="楷体" w:eastAsia="楷体" w:hAnsi="楷体" w:cs="Times New Roman" w:hint="eastAsia"/>
          <w:sz w:val="32"/>
          <w:szCs w:val="32"/>
        </w:rPr>
        <w:t>（二）强化风险提示。</w:t>
      </w:r>
      <w:r w:rsidRPr="00326654">
        <w:rPr>
          <w:rFonts w:ascii="仿宋" w:eastAsia="仿宋" w:hAnsi="仿宋" w:cs="Times New Roman" w:hint="eastAsia"/>
          <w:sz w:val="32"/>
          <w:szCs w:val="32"/>
        </w:rPr>
        <w:t>法律政策专题讲座将对以虚拟人物、虚拟货币、消费返利等名义，以“一带一路”“物联网”“区块链”等当下热点概念进行炒作的集资行为，予以风险提示，同时加强举报政策宣传，鼓励师生员工通过963099举报非法集资线索。</w:t>
      </w:r>
    </w:p>
    <w:p w:rsidR="00326654" w:rsidRPr="00326654" w:rsidRDefault="00326654" w:rsidP="00326654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326654">
        <w:rPr>
          <w:rFonts w:ascii="楷体" w:eastAsia="楷体" w:hAnsi="楷体" w:cs="Times New Roman" w:hint="eastAsia"/>
          <w:sz w:val="32"/>
          <w:szCs w:val="32"/>
        </w:rPr>
        <w:t>（三）普及金融知识。</w:t>
      </w:r>
      <w:r w:rsidRPr="00326654">
        <w:rPr>
          <w:rFonts w:ascii="仿宋" w:eastAsia="仿宋" w:hAnsi="仿宋" w:cs="Times New Roman" w:hint="eastAsia"/>
          <w:sz w:val="32"/>
          <w:szCs w:val="32"/>
        </w:rPr>
        <w:t>由财务处邀请银行工作人员，联</w:t>
      </w:r>
      <w:r w:rsidRPr="00326654">
        <w:rPr>
          <w:rFonts w:ascii="仿宋" w:eastAsia="仿宋" w:hAnsi="仿宋" w:cs="Times New Roman" w:hint="eastAsia"/>
          <w:sz w:val="32"/>
          <w:szCs w:val="32"/>
        </w:rPr>
        <w:lastRenderedPageBreak/>
        <w:t>合党委宣传部，举办金融知识讲座，引导师生员工树立正确的理财观念，着力宣传“高收益必然伴随高风险”“天上不会掉馅饼”的道理，着力宣传“参与非法集资风险自担、责任自负”，消除师生员工对“非法集资损失政府买单”的误解和不当期盼。</w:t>
      </w:r>
    </w:p>
    <w:p w:rsidR="00326654" w:rsidRPr="00326654" w:rsidRDefault="00326654" w:rsidP="00326654">
      <w:pPr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326654">
        <w:rPr>
          <w:rFonts w:ascii="黑体" w:eastAsia="黑体" w:hAnsi="黑体" w:cs="Times New Roman" w:hint="eastAsia"/>
          <w:sz w:val="32"/>
          <w:szCs w:val="32"/>
        </w:rPr>
        <w:t>四、宣传教育形式</w:t>
      </w:r>
    </w:p>
    <w:p w:rsidR="00326654" w:rsidRPr="00326654" w:rsidRDefault="00326654" w:rsidP="00326654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326654">
        <w:rPr>
          <w:rFonts w:ascii="楷体" w:eastAsia="楷体" w:hAnsi="楷体" w:cs="Times New Roman" w:hint="eastAsia"/>
          <w:sz w:val="32"/>
          <w:szCs w:val="32"/>
        </w:rPr>
        <w:t>(</w:t>
      </w:r>
      <w:proofErr w:type="gramStart"/>
      <w:r w:rsidRPr="00326654">
        <w:rPr>
          <w:rFonts w:ascii="楷体" w:eastAsia="楷体" w:hAnsi="楷体" w:cs="Times New Roman" w:hint="eastAsia"/>
          <w:sz w:val="32"/>
          <w:szCs w:val="32"/>
        </w:rPr>
        <w:t>一</w:t>
      </w:r>
      <w:proofErr w:type="gramEnd"/>
      <w:r w:rsidRPr="00326654">
        <w:rPr>
          <w:rFonts w:ascii="楷体" w:eastAsia="楷体" w:hAnsi="楷体" w:cs="Times New Roman" w:hint="eastAsia"/>
          <w:sz w:val="32"/>
          <w:szCs w:val="32"/>
        </w:rPr>
        <w:t>)会议宣传。</w:t>
      </w:r>
      <w:r w:rsidRPr="00326654">
        <w:rPr>
          <w:rFonts w:ascii="仿宋" w:eastAsia="仿宋" w:hAnsi="仿宋" w:cs="Times New Roman" w:hint="eastAsia"/>
          <w:sz w:val="32"/>
          <w:szCs w:val="32"/>
        </w:rPr>
        <w:t>一是召开主题班会。各学生班级辅导员要围绕“防范非法集资，拒绝高利诱惑”，组织召开主题班会，着力引导学生认清“什么是非法集资？”“非法集资常见的手段是什么？”“参与非法集资有哪些危害？”“如何防范非法集资？”。在此基础上，充分发挥班级文艺骨干作用，编排小节目，以表演的方式，增强教育的吸引力，深化教育效果。二是加强融合教育。各教工党支部要利用主题党日等时机，组织所属党员和本单位党外教职工，开展“防范非法集资”专题教育，确保教职工层面宣传教育全覆盖。</w:t>
      </w:r>
    </w:p>
    <w:p w:rsidR="00326654" w:rsidRPr="00326654" w:rsidRDefault="00326654" w:rsidP="00326654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326654">
        <w:rPr>
          <w:rFonts w:ascii="楷体" w:eastAsia="楷体" w:hAnsi="楷体" w:cs="Times New Roman" w:hint="eastAsia"/>
          <w:sz w:val="32"/>
          <w:szCs w:val="32"/>
        </w:rPr>
        <w:t>（二）媒体宣传。</w:t>
      </w:r>
      <w:r w:rsidRPr="00326654">
        <w:rPr>
          <w:rFonts w:ascii="仿宋" w:eastAsia="仿宋" w:hAnsi="仿宋" w:cs="Times New Roman" w:hint="eastAsia"/>
          <w:sz w:val="32"/>
          <w:szCs w:val="32"/>
        </w:rPr>
        <w:t>广泛运用媒体平台，加大宣传力度，通过校园广播、</w:t>
      </w:r>
      <w:proofErr w:type="gramStart"/>
      <w:r w:rsidRPr="00326654">
        <w:rPr>
          <w:rFonts w:ascii="仿宋" w:eastAsia="仿宋" w:hAnsi="仿宋" w:cs="Times New Roman" w:hint="eastAsia"/>
          <w:sz w:val="32"/>
          <w:szCs w:val="32"/>
        </w:rPr>
        <w:t>微信工作</w:t>
      </w:r>
      <w:proofErr w:type="gramEnd"/>
      <w:r w:rsidRPr="00326654">
        <w:rPr>
          <w:rFonts w:ascii="仿宋" w:eastAsia="仿宋" w:hAnsi="仿宋" w:cs="Times New Roman" w:hint="eastAsia"/>
          <w:sz w:val="32"/>
          <w:szCs w:val="32"/>
        </w:rPr>
        <w:t>群、QQ群、校报等多种形式等进行宣传报道。学校统一组织师生开展防范非法集资公益广告设计比赛，遴选优秀作品在校内各类新媒体公共传播平台推送，着力打造新媒体宣传教育工作格局。</w:t>
      </w:r>
    </w:p>
    <w:p w:rsidR="00326654" w:rsidRPr="00326654" w:rsidRDefault="00326654" w:rsidP="00326654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326654">
        <w:rPr>
          <w:rFonts w:ascii="楷体" w:eastAsia="楷体" w:hAnsi="楷体" w:cs="Times New Roman" w:hint="eastAsia"/>
          <w:sz w:val="32"/>
          <w:szCs w:val="32"/>
        </w:rPr>
        <w:t>（三）公共场所宣传。</w:t>
      </w:r>
      <w:r w:rsidRPr="00326654">
        <w:rPr>
          <w:rFonts w:ascii="仿宋" w:eastAsia="仿宋" w:hAnsi="仿宋" w:cs="Times New Roman" w:hint="eastAsia"/>
          <w:sz w:val="32"/>
          <w:szCs w:val="32"/>
        </w:rPr>
        <w:t>由党委宣传部统筹，利用人流密集场所悬挂宣传条幅、设置宣传栏、悬挂宣传板，主要选定</w:t>
      </w:r>
      <w:r w:rsidRPr="00326654">
        <w:rPr>
          <w:rFonts w:ascii="仿宋" w:eastAsia="仿宋" w:hAnsi="仿宋" w:cs="Times New Roman" w:hint="eastAsia"/>
          <w:sz w:val="32"/>
          <w:szCs w:val="32"/>
        </w:rPr>
        <w:lastRenderedPageBreak/>
        <w:t>餐厅、教学楼、实验楼、学生公寓等场所。在此基础上，由校团委联系吉林市城市公交集团有限公司，利用节假日，组织学生骨干在学校沿线公交车上发放宣传单，使公众在日常生活中时刻加强警示提醒。</w:t>
      </w:r>
    </w:p>
    <w:p w:rsidR="00326654" w:rsidRPr="00326654" w:rsidRDefault="00326654" w:rsidP="00326654">
      <w:pPr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326654">
        <w:rPr>
          <w:rFonts w:ascii="黑体" w:eastAsia="黑体" w:hAnsi="黑体" w:cs="Times New Roman" w:hint="eastAsia"/>
          <w:sz w:val="32"/>
          <w:szCs w:val="32"/>
        </w:rPr>
        <w:t>五、相关要求</w:t>
      </w:r>
    </w:p>
    <w:p w:rsidR="00326654" w:rsidRPr="00326654" w:rsidRDefault="00326654" w:rsidP="00326654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326654">
        <w:rPr>
          <w:rFonts w:ascii="楷体" w:eastAsia="楷体" w:hAnsi="楷体" w:cs="Times New Roman" w:hint="eastAsia"/>
          <w:sz w:val="32"/>
          <w:szCs w:val="32"/>
        </w:rPr>
        <w:t>（</w:t>
      </w:r>
      <w:proofErr w:type="gramStart"/>
      <w:r w:rsidRPr="00326654">
        <w:rPr>
          <w:rFonts w:ascii="楷体" w:eastAsia="楷体" w:hAnsi="楷体" w:cs="Times New Roman" w:hint="eastAsia"/>
          <w:sz w:val="32"/>
          <w:szCs w:val="32"/>
        </w:rPr>
        <w:t>一</w:t>
      </w:r>
      <w:proofErr w:type="gramEnd"/>
      <w:r w:rsidRPr="00326654">
        <w:rPr>
          <w:rFonts w:ascii="楷体" w:eastAsia="楷体" w:hAnsi="楷体" w:cs="Times New Roman" w:hint="eastAsia"/>
          <w:sz w:val="32"/>
          <w:szCs w:val="32"/>
        </w:rPr>
        <w:t>)加强组织领导。</w:t>
      </w:r>
      <w:r w:rsidRPr="00326654">
        <w:rPr>
          <w:rFonts w:ascii="仿宋" w:eastAsia="仿宋" w:hAnsi="仿宋" w:cs="Times New Roman" w:hint="eastAsia"/>
          <w:sz w:val="32"/>
          <w:szCs w:val="32"/>
        </w:rPr>
        <w:t>持续广泛深入开展好防范和打击非法集资社会宣传教育工作，对于从源头上根治金融风险案件的发生具有重要的意义。各二级党组织要高度重视，切实增强做好宣传教育工作的责任感和紧迫感，加强宣传教育工作的督办落实。</w:t>
      </w:r>
    </w:p>
    <w:p w:rsidR="00326654" w:rsidRPr="00326654" w:rsidRDefault="00326654" w:rsidP="00326654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326654">
        <w:rPr>
          <w:rFonts w:ascii="楷体" w:eastAsia="楷体" w:hAnsi="楷体" w:cs="Times New Roman" w:hint="eastAsia"/>
          <w:sz w:val="32"/>
          <w:szCs w:val="32"/>
        </w:rPr>
        <w:t>（二）突出宣传重点。</w:t>
      </w:r>
      <w:r w:rsidRPr="00326654">
        <w:rPr>
          <w:rFonts w:ascii="仿宋" w:eastAsia="仿宋" w:hAnsi="仿宋" w:cs="Times New Roman" w:hint="eastAsia"/>
          <w:sz w:val="32"/>
          <w:szCs w:val="32"/>
        </w:rPr>
        <w:t>一是加强对全校学生群体特别是即将实习、毕业学生的宣传力度。二是重点加强对校内风险防范意识不强、承受能力较弱等群体的宣传。</w:t>
      </w:r>
    </w:p>
    <w:p w:rsidR="00326654" w:rsidRPr="00326654" w:rsidRDefault="00326654" w:rsidP="00326654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326654">
        <w:rPr>
          <w:rFonts w:ascii="楷体" w:eastAsia="楷体" w:hAnsi="楷体" w:cs="Times New Roman" w:hint="eastAsia"/>
          <w:sz w:val="32"/>
          <w:szCs w:val="32"/>
        </w:rPr>
        <w:t>（三）创新工作思路。</w:t>
      </w:r>
      <w:r w:rsidRPr="00326654">
        <w:rPr>
          <w:rFonts w:ascii="仿宋" w:eastAsia="仿宋" w:hAnsi="仿宋" w:cs="Times New Roman" w:hint="eastAsia"/>
          <w:sz w:val="32"/>
          <w:szCs w:val="32"/>
        </w:rPr>
        <w:t>各二级党组织要进一步拓宽扩大宣传渠道和队伍，创新宣传教育方式。要运用通俗、生动、形象、易懂的群众语言，利用有效方式</w:t>
      </w:r>
      <w:proofErr w:type="gramStart"/>
      <w:r w:rsidRPr="00326654">
        <w:rPr>
          <w:rFonts w:ascii="仿宋" w:eastAsia="仿宋" w:hAnsi="仿宋" w:cs="Times New Roman" w:hint="eastAsia"/>
          <w:sz w:val="32"/>
          <w:szCs w:val="32"/>
        </w:rPr>
        <w:t>式</w:t>
      </w:r>
      <w:proofErr w:type="gramEnd"/>
      <w:r w:rsidRPr="00326654">
        <w:rPr>
          <w:rFonts w:ascii="仿宋" w:eastAsia="仿宋" w:hAnsi="仿宋" w:cs="Times New Roman" w:hint="eastAsia"/>
          <w:sz w:val="32"/>
          <w:szCs w:val="32"/>
        </w:rPr>
        <w:t>开展宣传教育，切实打造多层次、立体化、全方位的宣传教育工作格局，使宣传教育活动真正接地气、有实效，</w:t>
      </w:r>
    </w:p>
    <w:p w:rsidR="00326654" w:rsidRPr="00326654" w:rsidRDefault="00326654" w:rsidP="00326654">
      <w:pPr>
        <w:ind w:firstLineChars="200" w:firstLine="640"/>
        <w:rPr>
          <w:rFonts w:ascii="仿宋" w:eastAsia="仿宋" w:hAnsi="仿宋" w:cs="Times New Roman" w:hint="eastAsia"/>
          <w:sz w:val="32"/>
          <w:szCs w:val="32"/>
        </w:rPr>
      </w:pPr>
      <w:r w:rsidRPr="00326654">
        <w:rPr>
          <w:rFonts w:ascii="楷体" w:eastAsia="楷体" w:hAnsi="楷体" w:cs="Times New Roman" w:hint="eastAsia"/>
          <w:sz w:val="32"/>
          <w:szCs w:val="32"/>
        </w:rPr>
        <w:t>（四）建立长效机制。</w:t>
      </w:r>
      <w:r w:rsidRPr="00326654">
        <w:rPr>
          <w:rFonts w:ascii="仿宋" w:eastAsia="仿宋" w:hAnsi="仿宋" w:cs="Times New Roman" w:hint="eastAsia"/>
          <w:sz w:val="32"/>
          <w:szCs w:val="32"/>
        </w:rPr>
        <w:t>各二级党组织要认真梳理、及时总结经验，加强信息交流，形成资源共享、信息互通的良好机制。要将宣传工作与日常防范非法集资工作相结合，常抓不懈，强化日常宣传、持续宣传，推进宣传教育工作常态化</w:t>
      </w:r>
      <w:r w:rsidRPr="00326654">
        <w:rPr>
          <w:rFonts w:ascii="仿宋" w:eastAsia="仿宋" w:hAnsi="仿宋" w:cs="Times New Roman" w:hint="eastAsia"/>
          <w:sz w:val="32"/>
          <w:szCs w:val="32"/>
        </w:rPr>
        <w:lastRenderedPageBreak/>
        <w:t>制度化开展。</w:t>
      </w:r>
    </w:p>
    <w:p w:rsidR="00151894" w:rsidRPr="00326654" w:rsidRDefault="00151894"/>
    <w:sectPr w:rsidR="00151894" w:rsidRPr="00326654" w:rsidSect="00776CF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225" w:rsidRDefault="00BA1225" w:rsidP="00326654">
      <w:r>
        <w:separator/>
      </w:r>
    </w:p>
  </w:endnote>
  <w:endnote w:type="continuationSeparator" w:id="0">
    <w:p w:rsidR="00BA1225" w:rsidRDefault="00BA1225" w:rsidP="00326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DFD" w:rsidRDefault="00BA1225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326654" w:rsidRPr="00326654">
      <w:rPr>
        <w:noProof/>
        <w:lang w:val="zh-CN"/>
      </w:rPr>
      <w:t>1</w:t>
    </w:r>
    <w:r>
      <w:fldChar w:fldCharType="end"/>
    </w:r>
  </w:p>
  <w:p w:rsidR="00256DFD" w:rsidRDefault="00BA122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225" w:rsidRDefault="00BA1225" w:rsidP="00326654">
      <w:r>
        <w:separator/>
      </w:r>
    </w:p>
  </w:footnote>
  <w:footnote w:type="continuationSeparator" w:id="0">
    <w:p w:rsidR="00BA1225" w:rsidRDefault="00BA1225" w:rsidP="003266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4D3"/>
    <w:rsid w:val="00151894"/>
    <w:rsid w:val="00326654"/>
    <w:rsid w:val="00BA1225"/>
    <w:rsid w:val="00CD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66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66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66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665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66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66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66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66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xtzj</dc:creator>
  <cp:keywords/>
  <dc:description/>
  <cp:lastModifiedBy>xtzj</cp:lastModifiedBy>
  <cp:revision>2</cp:revision>
  <dcterms:created xsi:type="dcterms:W3CDTF">2019-12-13T00:56:00Z</dcterms:created>
  <dcterms:modified xsi:type="dcterms:W3CDTF">2019-12-13T00:57:00Z</dcterms:modified>
</cp:coreProperties>
</file>